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9CAC0" w14:textId="3C13F2FD" w:rsidR="00B077EF" w:rsidRPr="004243DE" w:rsidRDefault="00B077EF" w:rsidP="00D869E4">
      <w:pPr>
        <w:tabs>
          <w:tab w:val="left" w:pos="6255"/>
        </w:tabs>
        <w:spacing w:line="480" w:lineRule="auto"/>
        <w:rPr>
          <w:bCs w:val="0"/>
        </w:rPr>
      </w:pPr>
    </w:p>
    <w:p w14:paraId="472866CE" w14:textId="77777777" w:rsidR="00B077EF" w:rsidRPr="004243DE" w:rsidRDefault="00B077EF" w:rsidP="0084077A">
      <w:pPr>
        <w:spacing w:line="480" w:lineRule="auto"/>
        <w:jc w:val="center"/>
        <w:rPr>
          <w:bCs w:val="0"/>
        </w:rPr>
      </w:pPr>
    </w:p>
    <w:p w14:paraId="1B2BA0F5" w14:textId="3F33F41A" w:rsidR="00B077EF" w:rsidRPr="00D869E4" w:rsidRDefault="00C605A2" w:rsidP="0084077A">
      <w:pPr>
        <w:spacing w:line="480" w:lineRule="auto"/>
        <w:jc w:val="center"/>
        <w:rPr>
          <w:b/>
          <w:bCs w:val="0"/>
        </w:rPr>
      </w:pPr>
      <w:r w:rsidRPr="00D869E4">
        <w:rPr>
          <w:b/>
        </w:rPr>
        <w:t>Drivers of Healthcare Costs</w:t>
      </w:r>
    </w:p>
    <w:p w14:paraId="73CAA5C0" w14:textId="77777777" w:rsidR="00B077EF" w:rsidRDefault="00B077EF" w:rsidP="0084077A">
      <w:pPr>
        <w:spacing w:line="480" w:lineRule="auto"/>
        <w:jc w:val="center"/>
        <w:rPr>
          <w:bCs w:val="0"/>
        </w:rPr>
      </w:pPr>
    </w:p>
    <w:p w14:paraId="645DAE6C" w14:textId="77777777" w:rsidR="00D869E4" w:rsidRDefault="00D869E4" w:rsidP="0084077A">
      <w:pPr>
        <w:spacing w:line="480" w:lineRule="auto"/>
        <w:jc w:val="center"/>
        <w:rPr>
          <w:bCs w:val="0"/>
        </w:rPr>
      </w:pPr>
    </w:p>
    <w:p w14:paraId="78F94F41" w14:textId="77777777" w:rsidR="00D869E4" w:rsidRPr="004243DE" w:rsidRDefault="00D869E4" w:rsidP="0084077A">
      <w:pPr>
        <w:spacing w:line="480" w:lineRule="auto"/>
        <w:jc w:val="center"/>
        <w:rPr>
          <w:bCs w:val="0"/>
        </w:rPr>
      </w:pPr>
    </w:p>
    <w:p w14:paraId="4045B348" w14:textId="0F6271A5" w:rsidR="00B077EF" w:rsidRDefault="00C605A2" w:rsidP="0084077A">
      <w:pPr>
        <w:spacing w:line="480" w:lineRule="auto"/>
        <w:jc w:val="center"/>
        <w:rPr>
          <w:bCs w:val="0"/>
        </w:rPr>
      </w:pPr>
      <w:r w:rsidRPr="004243DE">
        <w:t xml:space="preserve">Name </w:t>
      </w:r>
    </w:p>
    <w:p w14:paraId="4EAE722D" w14:textId="41CAC277" w:rsidR="00D869E4" w:rsidRPr="004243DE" w:rsidRDefault="00D869E4" w:rsidP="0084077A">
      <w:pPr>
        <w:spacing w:line="480" w:lineRule="auto"/>
        <w:jc w:val="center"/>
        <w:rPr>
          <w:bCs w:val="0"/>
        </w:rPr>
      </w:pPr>
      <w:r>
        <w:rPr>
          <w:bCs w:val="0"/>
        </w:rPr>
        <w:t xml:space="preserve">Institution of Affiliation </w:t>
      </w:r>
    </w:p>
    <w:p w14:paraId="0485E837" w14:textId="77777777" w:rsidR="00B077EF" w:rsidRPr="004243DE" w:rsidRDefault="00C605A2" w:rsidP="0084077A">
      <w:pPr>
        <w:spacing w:line="480" w:lineRule="auto"/>
        <w:jc w:val="center"/>
        <w:rPr>
          <w:bCs w:val="0"/>
        </w:rPr>
      </w:pPr>
      <w:r w:rsidRPr="004243DE">
        <w:t>Professor</w:t>
      </w:r>
    </w:p>
    <w:p w14:paraId="202A3F4E" w14:textId="73FCD31C" w:rsidR="00B077EF" w:rsidRPr="004243DE" w:rsidRDefault="00C605A2" w:rsidP="0084077A">
      <w:pPr>
        <w:spacing w:line="480" w:lineRule="auto"/>
        <w:jc w:val="center"/>
        <w:rPr>
          <w:bCs w:val="0"/>
        </w:rPr>
      </w:pPr>
      <w:r w:rsidRPr="004243DE">
        <w:t>Date</w:t>
      </w:r>
    </w:p>
    <w:p w14:paraId="453BD70D" w14:textId="23B5ED8F" w:rsidR="00B077EF" w:rsidRPr="004243DE" w:rsidRDefault="00B077EF" w:rsidP="0084077A">
      <w:pPr>
        <w:spacing w:line="480" w:lineRule="auto"/>
        <w:jc w:val="center"/>
        <w:rPr>
          <w:bCs w:val="0"/>
        </w:rPr>
      </w:pPr>
    </w:p>
    <w:p w14:paraId="156746A4" w14:textId="360DC431" w:rsidR="00B077EF" w:rsidRPr="004243DE" w:rsidRDefault="00B077EF" w:rsidP="0084077A">
      <w:pPr>
        <w:spacing w:line="480" w:lineRule="auto"/>
        <w:jc w:val="center"/>
        <w:rPr>
          <w:bCs w:val="0"/>
        </w:rPr>
      </w:pPr>
    </w:p>
    <w:p w14:paraId="492C51A2" w14:textId="444498C8" w:rsidR="00B077EF" w:rsidRPr="004243DE" w:rsidRDefault="00B077EF" w:rsidP="0084077A">
      <w:pPr>
        <w:spacing w:line="480" w:lineRule="auto"/>
        <w:jc w:val="center"/>
        <w:rPr>
          <w:bCs w:val="0"/>
        </w:rPr>
      </w:pPr>
    </w:p>
    <w:p w14:paraId="301E7B1F" w14:textId="76610C97" w:rsidR="00B077EF" w:rsidRPr="004243DE" w:rsidRDefault="00B077EF" w:rsidP="0084077A">
      <w:pPr>
        <w:spacing w:line="480" w:lineRule="auto"/>
        <w:rPr>
          <w:bCs w:val="0"/>
        </w:rPr>
      </w:pPr>
    </w:p>
    <w:p w14:paraId="042CFB6A" w14:textId="77777777" w:rsidR="008E3946" w:rsidRDefault="008E3946" w:rsidP="0084077A">
      <w:pPr>
        <w:spacing w:line="480" w:lineRule="auto"/>
        <w:rPr>
          <w:bCs w:val="0"/>
        </w:rPr>
      </w:pPr>
    </w:p>
    <w:p w14:paraId="3DCAEFA4" w14:textId="77777777" w:rsidR="00D869E4" w:rsidRDefault="00D869E4" w:rsidP="0084077A">
      <w:pPr>
        <w:spacing w:line="480" w:lineRule="auto"/>
        <w:rPr>
          <w:bCs w:val="0"/>
        </w:rPr>
      </w:pPr>
    </w:p>
    <w:p w14:paraId="2D584BF5" w14:textId="77777777" w:rsidR="00D869E4" w:rsidRDefault="00D869E4" w:rsidP="0084077A">
      <w:pPr>
        <w:spacing w:line="480" w:lineRule="auto"/>
        <w:rPr>
          <w:bCs w:val="0"/>
        </w:rPr>
      </w:pPr>
    </w:p>
    <w:p w14:paraId="2F66C6A1" w14:textId="77777777" w:rsidR="00D869E4" w:rsidRDefault="00D869E4" w:rsidP="0084077A">
      <w:pPr>
        <w:spacing w:line="480" w:lineRule="auto"/>
        <w:rPr>
          <w:bCs w:val="0"/>
        </w:rPr>
      </w:pPr>
    </w:p>
    <w:p w14:paraId="14DED30D" w14:textId="77777777" w:rsidR="00D869E4" w:rsidRDefault="00D869E4" w:rsidP="0084077A">
      <w:pPr>
        <w:spacing w:line="480" w:lineRule="auto"/>
        <w:rPr>
          <w:bCs w:val="0"/>
        </w:rPr>
      </w:pPr>
    </w:p>
    <w:p w14:paraId="435354EB" w14:textId="289C6BA8" w:rsidR="00D869E4" w:rsidRPr="00D869E4" w:rsidRDefault="00D869E4" w:rsidP="00D869E4">
      <w:pPr>
        <w:spacing w:line="480" w:lineRule="auto"/>
        <w:jc w:val="center"/>
        <w:rPr>
          <w:b/>
          <w:bCs w:val="0"/>
        </w:rPr>
      </w:pPr>
      <w:r w:rsidRPr="00D869E4">
        <w:rPr>
          <w:b/>
        </w:rPr>
        <w:lastRenderedPageBreak/>
        <w:t>Drivers of Healthcare Costs</w:t>
      </w:r>
    </w:p>
    <w:p w14:paraId="6E52A410" w14:textId="6AFACC95" w:rsidR="007A3505" w:rsidRPr="004243DE" w:rsidRDefault="00C605A2" w:rsidP="008E3946">
      <w:pPr>
        <w:spacing w:line="480" w:lineRule="auto"/>
        <w:ind w:firstLine="720"/>
        <w:rPr>
          <w:bCs w:val="0"/>
        </w:rPr>
      </w:pPr>
      <w:r w:rsidRPr="004243DE">
        <w:t xml:space="preserve">According to </w:t>
      </w:r>
      <w:proofErr w:type="spellStart"/>
      <w:r w:rsidR="00D869E4">
        <w:rPr>
          <w:bCs w:val="0"/>
          <w:shd w:val="clear" w:color="auto" w:fill="FFFFFF"/>
        </w:rPr>
        <w:t>Erixon</w:t>
      </w:r>
      <w:proofErr w:type="spellEnd"/>
      <w:r w:rsidR="00D869E4">
        <w:rPr>
          <w:bCs w:val="0"/>
          <w:shd w:val="clear" w:color="auto" w:fill="FFFFFF"/>
        </w:rPr>
        <w:t xml:space="preserve"> and</w:t>
      </w:r>
      <w:r w:rsidRPr="004243DE">
        <w:rPr>
          <w:shd w:val="clear" w:color="auto" w:fill="FFFFFF"/>
        </w:rPr>
        <w:t xml:space="preserve"> Van (2011), </w:t>
      </w:r>
      <w:r w:rsidR="00F95466" w:rsidRPr="004243DE">
        <w:t>seven</w:t>
      </w:r>
      <w:r w:rsidR="000D668E" w:rsidRPr="004243DE">
        <w:t xml:space="preserve"> major factors influence healthcare costs. These factors include administrative complexity, </w:t>
      </w:r>
      <w:r w:rsidR="00696C4E" w:rsidRPr="004243DE">
        <w:t xml:space="preserve">technological changes, </w:t>
      </w:r>
      <w:r w:rsidR="00CD0DCF" w:rsidRPr="004243DE">
        <w:t xml:space="preserve">pharmaceutical costs, </w:t>
      </w:r>
      <w:r w:rsidR="001063CC" w:rsidRPr="004243DE">
        <w:t xml:space="preserve">mandated insurance benefits, chronic diseases, lifestyle, life care, and aging. </w:t>
      </w:r>
      <w:r w:rsidRPr="004243DE">
        <w:t xml:space="preserve">An increase in the cost of living is the major factor that drives healthcare costs. In the United States, nearly everything, including basic commodities, transport, and schooling, has increased, pushing the healthcare costs to increase. </w:t>
      </w:r>
    </w:p>
    <w:p w14:paraId="0592216B" w14:textId="736CF9DD" w:rsidR="000D668E" w:rsidRPr="004243DE" w:rsidRDefault="00C605A2" w:rsidP="008E3946">
      <w:pPr>
        <w:spacing w:line="480" w:lineRule="auto"/>
        <w:ind w:firstLine="720"/>
        <w:rPr>
          <w:bCs w:val="0"/>
          <w:shd w:val="clear" w:color="auto" w:fill="FFFFFF"/>
        </w:rPr>
      </w:pPr>
      <w:r w:rsidRPr="004243DE">
        <w:t xml:space="preserve">The administrative overhead that comes with healthcare access is huge. </w:t>
      </w:r>
      <w:r w:rsidR="003E6245" w:rsidRPr="004243DE">
        <w:rPr>
          <w:shd w:val="clear" w:color="auto" w:fill="FFFFFF"/>
        </w:rPr>
        <w:t xml:space="preserve">Harvard (2018) attributes the administrative expense to the </w:t>
      </w:r>
      <w:r w:rsidR="00E80284" w:rsidRPr="004243DE">
        <w:rPr>
          <w:shd w:val="clear" w:color="auto" w:fill="FFFFFF"/>
        </w:rPr>
        <w:t>private health insurance that is much complex in underwriting, product design, and marketing</w:t>
      </w:r>
      <w:r w:rsidR="00CE3DB8" w:rsidRPr="004243DE">
        <w:rPr>
          <w:shd w:val="clear" w:color="auto" w:fill="FFFFFF"/>
        </w:rPr>
        <w:t xml:space="preserve">. When the administration process and structure is more complex, the </w:t>
      </w:r>
      <w:r w:rsidR="008D407D" w:rsidRPr="004243DE">
        <w:rPr>
          <w:shd w:val="clear" w:color="auto" w:fill="FFFFFF"/>
        </w:rPr>
        <w:t xml:space="preserve">healthcare costs increase. The employees, insurance providers, consumers, and system participants are likely to incur high costs under a complex structure. </w:t>
      </w:r>
      <w:r w:rsidR="00775412" w:rsidRPr="004243DE">
        <w:rPr>
          <w:shd w:val="clear" w:color="auto" w:fill="FFFFFF"/>
        </w:rPr>
        <w:t xml:space="preserve">The </w:t>
      </w:r>
      <w:r w:rsidR="00877788" w:rsidRPr="004243DE">
        <w:rPr>
          <w:shd w:val="clear" w:color="auto" w:fill="FFFFFF"/>
        </w:rPr>
        <w:t xml:space="preserve">administrative overhead </w:t>
      </w:r>
      <w:r w:rsidR="00D62BFB" w:rsidRPr="004243DE">
        <w:rPr>
          <w:shd w:val="clear" w:color="auto" w:fill="FFFFFF"/>
        </w:rPr>
        <w:t xml:space="preserve">increases the cost of receiving services from the inpatient facilities due to the long procedures involved. </w:t>
      </w:r>
      <w:r w:rsidR="00B1363F" w:rsidRPr="004243DE">
        <w:rPr>
          <w:shd w:val="clear" w:color="auto" w:fill="FFFFFF"/>
        </w:rPr>
        <w:t xml:space="preserve">The increased inpatient </w:t>
      </w:r>
      <w:r w:rsidR="008E18F9" w:rsidRPr="004243DE">
        <w:rPr>
          <w:shd w:val="clear" w:color="auto" w:fill="FFFFFF"/>
        </w:rPr>
        <w:t xml:space="preserve">costs can scare patients who may opt to seek outpatient services even if their conditions require inpatient services. </w:t>
      </w:r>
      <w:r w:rsidR="00A46BD3" w:rsidRPr="004243DE">
        <w:rPr>
          <w:shd w:val="clear" w:color="auto" w:fill="FFFFFF"/>
        </w:rPr>
        <w:t xml:space="preserve">The patients can also opt to look for inpatient facilities with </w:t>
      </w:r>
      <w:r w:rsidR="00CB4715" w:rsidRPr="004243DE">
        <w:rPr>
          <w:shd w:val="clear" w:color="auto" w:fill="FFFFFF"/>
        </w:rPr>
        <w:t>fewer</w:t>
      </w:r>
      <w:r w:rsidR="00A46BD3" w:rsidRPr="004243DE">
        <w:rPr>
          <w:shd w:val="clear" w:color="auto" w:fill="FFFFFF"/>
        </w:rPr>
        <w:t xml:space="preserve"> complex structures and thus fewer costs. </w:t>
      </w:r>
      <w:r w:rsidR="00CB4715" w:rsidRPr="004243DE">
        <w:rPr>
          <w:shd w:val="clear" w:color="auto" w:fill="FFFFFF"/>
        </w:rPr>
        <w:t>The inpatient facilities thus may end up making fewer revenues</w:t>
      </w:r>
      <w:r w:rsidR="007B6919" w:rsidRPr="004243DE">
        <w:rPr>
          <w:shd w:val="clear" w:color="auto" w:fill="FFFFFF"/>
        </w:rPr>
        <w:t xml:space="preserve"> as the outpatient revenues increase.</w:t>
      </w:r>
    </w:p>
    <w:p w14:paraId="156CD47E" w14:textId="58AB4104" w:rsidR="007B6919" w:rsidRPr="004243DE" w:rsidRDefault="00C605A2" w:rsidP="008E3946">
      <w:pPr>
        <w:spacing w:line="480" w:lineRule="auto"/>
        <w:ind w:firstLine="720"/>
        <w:rPr>
          <w:bCs w:val="0"/>
          <w:shd w:val="clear" w:color="auto" w:fill="FFFFFF"/>
        </w:rPr>
      </w:pPr>
      <w:r w:rsidRPr="004243DE">
        <w:t>Irene</w:t>
      </w:r>
      <w:r w:rsidRPr="004243DE">
        <w:rPr>
          <w:shd w:val="clear" w:color="auto" w:fill="FFFFFF"/>
        </w:rPr>
        <w:t xml:space="preserve"> et al. (2018) depict that a change in technology </w:t>
      </w:r>
      <w:r w:rsidR="003D4F8D" w:rsidRPr="004243DE">
        <w:rPr>
          <w:shd w:val="clear" w:color="auto" w:fill="FFFFFF"/>
        </w:rPr>
        <w:t xml:space="preserve">increases healthcare costs. </w:t>
      </w:r>
      <w:r w:rsidR="006F4E33" w:rsidRPr="004243DE">
        <w:rPr>
          <w:shd w:val="clear" w:color="auto" w:fill="FFFFFF"/>
        </w:rPr>
        <w:t xml:space="preserve">An improvement in the medical technology </w:t>
      </w:r>
      <w:r w:rsidR="003A050D" w:rsidRPr="004243DE">
        <w:rPr>
          <w:shd w:val="clear" w:color="auto" w:fill="FFFFFF"/>
        </w:rPr>
        <w:t xml:space="preserve">that creates new treatment options and even diagnosis attracts healthcare costs. </w:t>
      </w:r>
      <w:r w:rsidR="00840EBB" w:rsidRPr="004243DE">
        <w:rPr>
          <w:shd w:val="clear" w:color="auto" w:fill="FFFFFF"/>
        </w:rPr>
        <w:t>The new technology has simplified the medical procedures hence easing the pain and improving the quality of life</w:t>
      </w:r>
      <w:r w:rsidR="00E76288" w:rsidRPr="004243DE">
        <w:rPr>
          <w:shd w:val="clear" w:color="auto" w:fill="FFFFFF"/>
        </w:rPr>
        <w:t>.</w:t>
      </w:r>
      <w:r w:rsidR="00B7110A" w:rsidRPr="004243DE">
        <w:rPr>
          <w:shd w:val="clear" w:color="auto" w:fill="FFFFFF"/>
        </w:rPr>
        <w:t xml:space="preserve"> The new technology involves the use of new drugs, devices, and procedures on the patients.</w:t>
      </w:r>
      <w:r w:rsidR="00E76288" w:rsidRPr="004243DE">
        <w:rPr>
          <w:shd w:val="clear" w:color="auto" w:fill="FFFFFF"/>
        </w:rPr>
        <w:t xml:space="preserve"> Despite its positive impact, a technological change creates financial stress on businesses, government, and individuals. </w:t>
      </w:r>
      <w:r w:rsidR="00406689" w:rsidRPr="004243DE">
        <w:rPr>
          <w:shd w:val="clear" w:color="auto" w:fill="FFFFFF"/>
        </w:rPr>
        <w:t xml:space="preserve">The </w:t>
      </w:r>
      <w:r w:rsidR="00406689" w:rsidRPr="004243DE">
        <w:rPr>
          <w:shd w:val="clear" w:color="auto" w:fill="FFFFFF"/>
        </w:rPr>
        <w:lastRenderedPageBreak/>
        <w:t xml:space="preserve">technological change that has made it easy to examine the human body positively affects the outpatient facilities as the patients </w:t>
      </w:r>
      <w:r w:rsidR="00F06FB0" w:rsidRPr="004243DE">
        <w:rPr>
          <w:shd w:val="clear" w:color="auto" w:fill="FFFFFF"/>
        </w:rPr>
        <w:t xml:space="preserve">prefer to pay dearly to have a single examination instead of spending days in the hospital for observation. </w:t>
      </w:r>
    </w:p>
    <w:p w14:paraId="694326FB" w14:textId="7422D8A2" w:rsidR="00AD464B" w:rsidRPr="004243DE" w:rsidRDefault="00C605A2" w:rsidP="008E3946">
      <w:pPr>
        <w:spacing w:line="480" w:lineRule="auto"/>
        <w:ind w:firstLine="720"/>
        <w:rPr>
          <w:bCs w:val="0"/>
          <w:shd w:val="clear" w:color="auto" w:fill="FFFFFF"/>
        </w:rPr>
      </w:pPr>
      <w:r w:rsidRPr="004243DE">
        <w:rPr>
          <w:shd w:val="clear" w:color="auto" w:fill="FFFFFF"/>
        </w:rPr>
        <w:t>The pharmaceutical costs that include manufacturing and administering biological and chemical agents contribute greatly to acquiring healthcare</w:t>
      </w:r>
      <w:r w:rsidR="00014E03" w:rsidRPr="004243DE">
        <w:rPr>
          <w:shd w:val="clear" w:color="auto" w:fill="FFFFFF"/>
        </w:rPr>
        <w:t xml:space="preserve"> costs (</w:t>
      </w:r>
      <w:r w:rsidR="00014E03" w:rsidRPr="004243DE">
        <w:t>Irene</w:t>
      </w:r>
      <w:r w:rsidR="00014E03" w:rsidRPr="004243DE">
        <w:rPr>
          <w:shd w:val="clear" w:color="auto" w:fill="FFFFFF"/>
        </w:rPr>
        <w:t xml:space="preserve"> et al., 2018)</w:t>
      </w:r>
      <w:r w:rsidRPr="004243DE">
        <w:rPr>
          <w:shd w:val="clear" w:color="auto" w:fill="FFFFFF"/>
        </w:rPr>
        <w:t xml:space="preserve">. </w:t>
      </w:r>
      <w:r w:rsidR="00E74001" w:rsidRPr="004243DE">
        <w:rPr>
          <w:shd w:val="clear" w:color="auto" w:fill="FFFFFF"/>
        </w:rPr>
        <w:t xml:space="preserve">An increase in the </w:t>
      </w:r>
      <w:r w:rsidR="006500EF" w:rsidRPr="004243DE">
        <w:rPr>
          <w:shd w:val="clear" w:color="auto" w:fill="FFFFFF"/>
        </w:rPr>
        <w:t xml:space="preserve">cost of </w:t>
      </w:r>
      <w:r w:rsidR="00E74001" w:rsidRPr="004243DE">
        <w:rPr>
          <w:shd w:val="clear" w:color="auto" w:fill="FFFFFF"/>
        </w:rPr>
        <w:t xml:space="preserve">prescription drugs </w:t>
      </w:r>
      <w:r w:rsidR="006500EF" w:rsidRPr="004243DE">
        <w:rPr>
          <w:shd w:val="clear" w:color="auto" w:fill="FFFFFF"/>
        </w:rPr>
        <w:t xml:space="preserve">reflects the increased cost of healthcare. </w:t>
      </w:r>
      <w:r w:rsidR="000A15FD" w:rsidRPr="004243DE">
        <w:rPr>
          <w:shd w:val="clear" w:color="auto" w:fill="FFFFFF"/>
        </w:rPr>
        <w:t xml:space="preserve">The inpatient facilities that administer the drugs directly to the patients </w:t>
      </w:r>
      <w:r w:rsidR="007B01A5" w:rsidRPr="004243DE">
        <w:rPr>
          <w:shd w:val="clear" w:color="auto" w:fill="FFFFFF"/>
        </w:rPr>
        <w:t xml:space="preserve">may increase the hospital revenues and costs of procuring the medicine. </w:t>
      </w:r>
      <w:r w:rsidR="009B626F" w:rsidRPr="004243DE">
        <w:rPr>
          <w:shd w:val="clear" w:color="auto" w:fill="FFFFFF"/>
        </w:rPr>
        <w:t xml:space="preserve">The pharmaceutical costs have little impact on the outpatient facilities since they only give prescriptions to the patients. </w:t>
      </w:r>
    </w:p>
    <w:p w14:paraId="2437A57B" w14:textId="25A900B2" w:rsidR="00465DB4" w:rsidRPr="004243DE" w:rsidRDefault="00C605A2" w:rsidP="008E3946">
      <w:pPr>
        <w:spacing w:line="480" w:lineRule="auto"/>
        <w:ind w:firstLine="720"/>
        <w:rPr>
          <w:bCs w:val="0"/>
          <w:shd w:val="clear" w:color="auto" w:fill="FFFFFF"/>
        </w:rPr>
      </w:pPr>
      <w:r w:rsidRPr="004243DE">
        <w:rPr>
          <w:shd w:val="clear" w:color="auto" w:fill="FFFFFF"/>
        </w:rPr>
        <w:t xml:space="preserve">The companies' governing body's mandate to provide healthcare insurance benefits to </w:t>
      </w:r>
      <w:r w:rsidR="008C094E" w:rsidRPr="004243DE">
        <w:rPr>
          <w:shd w:val="clear" w:color="auto" w:fill="FFFFFF"/>
        </w:rPr>
        <w:t>social workers, children, and therapists affect healthcare costs</w:t>
      </w:r>
      <w:r w:rsidR="0041048C" w:rsidRPr="004243DE">
        <w:rPr>
          <w:shd w:val="clear" w:color="auto" w:fill="FFFFFF"/>
        </w:rPr>
        <w:t xml:space="preserve"> (</w:t>
      </w:r>
      <w:proofErr w:type="spellStart"/>
      <w:r w:rsidR="0041048C" w:rsidRPr="004243DE">
        <w:t>Rother</w:t>
      </w:r>
      <w:proofErr w:type="spellEnd"/>
      <w:r w:rsidR="0041048C" w:rsidRPr="004243DE">
        <w:t>, 2016)</w:t>
      </w:r>
      <w:r w:rsidR="008C094E" w:rsidRPr="004243DE">
        <w:rPr>
          <w:shd w:val="clear" w:color="auto" w:fill="FFFFFF"/>
        </w:rPr>
        <w:t xml:space="preserve">. </w:t>
      </w:r>
      <w:r w:rsidR="00E1200C" w:rsidRPr="004243DE">
        <w:rPr>
          <w:shd w:val="clear" w:color="auto" w:fill="FFFFFF"/>
        </w:rPr>
        <w:t xml:space="preserve">The lifestyle of the people determines the kind of diseases that affect them. </w:t>
      </w:r>
      <w:proofErr w:type="gramStart"/>
      <w:r w:rsidR="00E1200C" w:rsidRPr="004243DE">
        <w:rPr>
          <w:shd w:val="clear" w:color="auto" w:fill="FFFFFF"/>
        </w:rPr>
        <w:t xml:space="preserve">Lifestyle habits like smoking, </w:t>
      </w:r>
      <w:r w:rsidR="005E5DC7" w:rsidRPr="004243DE">
        <w:rPr>
          <w:shd w:val="clear" w:color="auto" w:fill="FFFFFF"/>
        </w:rPr>
        <w:t>tobacco use, poor eating habits, excessive consumption of alcohol, and insufficient exercise result in chronic diseases, increasing healthcare costs as the victims search for medical attention.</w:t>
      </w:r>
      <w:proofErr w:type="gramEnd"/>
      <w:r w:rsidR="005E5DC7" w:rsidRPr="004243DE">
        <w:rPr>
          <w:shd w:val="clear" w:color="auto" w:fill="FFFFFF"/>
        </w:rPr>
        <w:t xml:space="preserve"> </w:t>
      </w:r>
      <w:r w:rsidR="000725CC" w:rsidRPr="004243DE">
        <w:rPr>
          <w:shd w:val="clear" w:color="auto" w:fill="FFFFFF"/>
        </w:rPr>
        <w:t xml:space="preserve">Aging and the end of </w:t>
      </w:r>
      <w:proofErr w:type="spellStart"/>
      <w:r w:rsidR="000725CC" w:rsidRPr="004243DE">
        <w:rPr>
          <w:shd w:val="clear" w:color="auto" w:fill="FFFFFF"/>
        </w:rPr>
        <w:t>lifecare</w:t>
      </w:r>
      <w:proofErr w:type="spellEnd"/>
      <w:r w:rsidR="000725CC" w:rsidRPr="004243DE">
        <w:rPr>
          <w:shd w:val="clear" w:color="auto" w:fill="FFFFFF"/>
        </w:rPr>
        <w:t xml:space="preserve"> covers influences the cost </w:t>
      </w:r>
      <w:r w:rsidR="00EB3276" w:rsidRPr="004243DE">
        <w:rPr>
          <w:shd w:val="clear" w:color="auto" w:fill="FFFFFF"/>
        </w:rPr>
        <w:t xml:space="preserve">of obtaining healthcare. </w:t>
      </w:r>
      <w:r w:rsidR="007A3505" w:rsidRPr="004243DE">
        <w:rPr>
          <w:shd w:val="clear" w:color="auto" w:fill="FFFFFF"/>
        </w:rPr>
        <w:t>End-of-life</w:t>
      </w:r>
      <w:r w:rsidR="008801E0" w:rsidRPr="004243DE">
        <w:rPr>
          <w:shd w:val="clear" w:color="auto" w:fill="FFFFFF"/>
        </w:rPr>
        <w:t xml:space="preserve"> care may push individuals to seek outpatient services to avoid the high costs of acquiring inpatient services. </w:t>
      </w:r>
      <w:r w:rsidR="0024490A" w:rsidRPr="004243DE">
        <w:rPr>
          <w:shd w:val="clear" w:color="auto" w:fill="FFFFFF"/>
        </w:rPr>
        <w:t xml:space="preserve">Outpatient facilities thus are likely to experience a large number of aged clients and those without life covers. </w:t>
      </w:r>
    </w:p>
    <w:p w14:paraId="1C33CB4E" w14:textId="5FACCEAC" w:rsidR="00B077EF" w:rsidRPr="004243DE" w:rsidRDefault="00C605A2" w:rsidP="00D869E4">
      <w:pPr>
        <w:spacing w:line="480" w:lineRule="auto"/>
        <w:ind w:firstLine="720"/>
        <w:rPr>
          <w:bCs w:val="0"/>
          <w:shd w:val="clear" w:color="auto" w:fill="FFFFFF"/>
        </w:rPr>
      </w:pPr>
      <w:r w:rsidRPr="004243DE">
        <w:rPr>
          <w:shd w:val="clear" w:color="auto" w:fill="FFFFFF"/>
        </w:rPr>
        <w:t>I want to work at Brigham and Women's Hospital.</w:t>
      </w:r>
      <w:r w:rsidR="009242D8" w:rsidRPr="004243DE">
        <w:rPr>
          <w:shd w:val="clear" w:color="auto" w:fill="FFFFFF"/>
        </w:rPr>
        <w:t xml:space="preserve"> The facility is a non-profit that relies majorly on charity contributions. </w:t>
      </w:r>
      <w:r w:rsidR="007126D8" w:rsidRPr="004243DE">
        <w:rPr>
          <w:shd w:val="clear" w:color="auto" w:fill="FFFFFF"/>
        </w:rPr>
        <w:t xml:space="preserve">It also depends on taxable gifts offered by the well-wishers and international donors. </w:t>
      </w:r>
      <w:r w:rsidR="0024379E" w:rsidRPr="004243DE">
        <w:rPr>
          <w:shd w:val="clear" w:color="auto" w:fill="FFFFFF"/>
        </w:rPr>
        <w:t xml:space="preserve">The major costs associated with the facility's financial structure are the professional fees, wages and benefits, utilities, and drug prescription. </w:t>
      </w:r>
      <w:r w:rsidR="00BF65C6" w:rsidRPr="004243DE">
        <w:rPr>
          <w:shd w:val="clear" w:color="auto" w:fill="FFFFFF"/>
        </w:rPr>
        <w:t xml:space="preserve">AS a healthcare administrator, </w:t>
      </w:r>
      <w:r w:rsidR="00E974E6" w:rsidRPr="004243DE">
        <w:rPr>
          <w:shd w:val="clear" w:color="auto" w:fill="FFFFFF"/>
        </w:rPr>
        <w:t>I can reduce professional fees like consultation fee</w:t>
      </w:r>
      <w:r w:rsidR="00EC67AE" w:rsidRPr="004243DE">
        <w:rPr>
          <w:shd w:val="clear" w:color="auto" w:fill="FFFFFF"/>
        </w:rPr>
        <w:t xml:space="preserve">s to attract more clients. I will also reduce the utility fees to reduce the costs </w:t>
      </w:r>
      <w:r w:rsidR="00D869E4">
        <w:rPr>
          <w:bCs w:val="0"/>
          <w:shd w:val="clear" w:color="auto" w:fill="FFFFFF"/>
        </w:rPr>
        <w:t>that the facility incurs.</w:t>
      </w:r>
    </w:p>
    <w:p w14:paraId="620E016A" w14:textId="7A7693AB" w:rsidR="00260D49" w:rsidRPr="00D869E4" w:rsidRDefault="00C605A2" w:rsidP="007706CF">
      <w:pPr>
        <w:spacing w:line="480" w:lineRule="auto"/>
        <w:jc w:val="center"/>
        <w:rPr>
          <w:b/>
          <w:bCs w:val="0"/>
          <w:shd w:val="clear" w:color="auto" w:fill="FFFFFF"/>
        </w:rPr>
      </w:pPr>
      <w:r w:rsidRPr="00D869E4">
        <w:rPr>
          <w:b/>
          <w:shd w:val="clear" w:color="auto" w:fill="FFFFFF"/>
        </w:rPr>
        <w:lastRenderedPageBreak/>
        <w:t>References</w:t>
      </w:r>
    </w:p>
    <w:p w14:paraId="320BF68A" w14:textId="25B9BF1B" w:rsidR="00260D49" w:rsidRPr="004243DE" w:rsidRDefault="00C605A2" w:rsidP="00D869E4">
      <w:pPr>
        <w:spacing w:after="0" w:line="480" w:lineRule="auto"/>
        <w:ind w:left="720" w:hanging="720"/>
        <w:rPr>
          <w:bCs w:val="0"/>
          <w:shd w:val="clear" w:color="auto" w:fill="FFFFFF"/>
        </w:rPr>
      </w:pPr>
      <w:proofErr w:type="spellStart"/>
      <w:proofErr w:type="gramStart"/>
      <w:r w:rsidRPr="004243DE">
        <w:rPr>
          <w:shd w:val="clear" w:color="auto" w:fill="FFFFFF"/>
        </w:rPr>
        <w:t>Erixon</w:t>
      </w:r>
      <w:proofErr w:type="spellEnd"/>
      <w:r w:rsidRPr="004243DE">
        <w:rPr>
          <w:shd w:val="clear" w:color="auto" w:fill="FFFFFF"/>
        </w:rPr>
        <w:t xml:space="preserve">, F., &amp; Van der </w:t>
      </w:r>
      <w:proofErr w:type="spellStart"/>
      <w:r w:rsidRPr="004243DE">
        <w:rPr>
          <w:shd w:val="clear" w:color="auto" w:fill="FFFFFF"/>
        </w:rPr>
        <w:t>Marel</w:t>
      </w:r>
      <w:proofErr w:type="spellEnd"/>
      <w:r w:rsidRPr="004243DE">
        <w:rPr>
          <w:shd w:val="clear" w:color="auto" w:fill="FFFFFF"/>
        </w:rPr>
        <w:t>, E. (2011).</w:t>
      </w:r>
      <w:proofErr w:type="gramEnd"/>
      <w:r w:rsidRPr="004243DE">
        <w:rPr>
          <w:shd w:val="clear" w:color="auto" w:fill="FFFFFF"/>
        </w:rPr>
        <w:t xml:space="preserve"> </w:t>
      </w:r>
      <w:proofErr w:type="gramStart"/>
      <w:r w:rsidRPr="004243DE">
        <w:rPr>
          <w:shd w:val="clear" w:color="auto" w:fill="FFFFFF"/>
        </w:rPr>
        <w:t>(Rep.).</w:t>
      </w:r>
      <w:proofErr w:type="gramEnd"/>
      <w:r w:rsidRPr="004243DE">
        <w:rPr>
          <w:shd w:val="clear" w:color="auto" w:fill="FFFFFF"/>
        </w:rPr>
        <w:t xml:space="preserve"> </w:t>
      </w:r>
      <w:proofErr w:type="gramStart"/>
      <w:r w:rsidRPr="004243DE">
        <w:rPr>
          <w:shd w:val="clear" w:color="auto" w:fill="FFFFFF"/>
        </w:rPr>
        <w:t xml:space="preserve">European Centre for International Political </w:t>
      </w:r>
      <w:r w:rsidR="008E3946" w:rsidRPr="004243DE">
        <w:rPr>
          <w:shd w:val="clear" w:color="auto" w:fill="FFFFFF"/>
        </w:rPr>
        <w:tab/>
      </w:r>
      <w:r w:rsidRPr="004243DE">
        <w:rPr>
          <w:shd w:val="clear" w:color="auto" w:fill="FFFFFF"/>
        </w:rPr>
        <w:t>Economy.</w:t>
      </w:r>
      <w:proofErr w:type="gramEnd"/>
      <w:r w:rsidRPr="004243DE">
        <w:rPr>
          <w:shd w:val="clear" w:color="auto" w:fill="FFFFFF"/>
        </w:rPr>
        <w:t xml:space="preserve"> </w:t>
      </w:r>
      <w:proofErr w:type="gramStart"/>
      <w:r w:rsidRPr="004243DE">
        <w:rPr>
          <w:shd w:val="clear" w:color="auto" w:fill="FFFFFF"/>
        </w:rPr>
        <w:t>doi:</w:t>
      </w:r>
      <w:proofErr w:type="gramEnd"/>
      <w:r w:rsidRPr="004243DE">
        <w:rPr>
          <w:shd w:val="clear" w:color="auto" w:fill="FFFFFF"/>
        </w:rPr>
        <w:t>10.2307/resrep23971</w:t>
      </w:r>
    </w:p>
    <w:p w14:paraId="0C98063B" w14:textId="43B95C5B" w:rsidR="00260D49" w:rsidRPr="004243DE" w:rsidRDefault="00C605A2" w:rsidP="00D869E4">
      <w:pPr>
        <w:spacing w:after="0" w:line="480" w:lineRule="auto"/>
        <w:ind w:left="720" w:hanging="720"/>
        <w:rPr>
          <w:bCs w:val="0"/>
          <w:shd w:val="clear" w:color="auto" w:fill="FFFFFF"/>
        </w:rPr>
      </w:pPr>
      <w:bookmarkStart w:id="0" w:name="_Hlk61729164"/>
      <w:proofErr w:type="gramStart"/>
      <w:r w:rsidRPr="004243DE">
        <w:rPr>
          <w:shd w:val="clear" w:color="auto" w:fill="FFFFFF"/>
        </w:rPr>
        <w:t>Harvard T.H. Chan School of Public Health</w:t>
      </w:r>
      <w:bookmarkEnd w:id="0"/>
      <w:r w:rsidRPr="004243DE">
        <w:rPr>
          <w:shd w:val="clear" w:color="auto" w:fill="FFFFFF"/>
        </w:rPr>
        <w:t>.</w:t>
      </w:r>
      <w:proofErr w:type="gramEnd"/>
      <w:r w:rsidRPr="004243DE">
        <w:rPr>
          <w:shd w:val="clear" w:color="auto" w:fill="FFFFFF"/>
        </w:rPr>
        <w:t xml:space="preserve"> (2018, March 13). Key drivers of high US </w:t>
      </w:r>
      <w:r w:rsidR="008E3946" w:rsidRPr="004243DE">
        <w:rPr>
          <w:shd w:val="clear" w:color="auto" w:fill="FFFFFF"/>
        </w:rPr>
        <w:tab/>
      </w:r>
      <w:r w:rsidRPr="004243DE">
        <w:rPr>
          <w:shd w:val="clear" w:color="auto" w:fill="FFFFFF"/>
        </w:rPr>
        <w:t>healthcare spending identified. </w:t>
      </w:r>
      <w:proofErr w:type="spellStart"/>
      <w:proofErr w:type="gramStart"/>
      <w:r w:rsidRPr="004243DE">
        <w:rPr>
          <w:rStyle w:val="Emphasis"/>
          <w:shd w:val="clear" w:color="auto" w:fill="FFFFFF"/>
        </w:rPr>
        <w:t>ScienceDaily</w:t>
      </w:r>
      <w:proofErr w:type="spellEnd"/>
      <w:r w:rsidRPr="004243DE">
        <w:rPr>
          <w:shd w:val="clear" w:color="auto" w:fill="FFFFFF"/>
        </w:rPr>
        <w:t>.</w:t>
      </w:r>
      <w:proofErr w:type="gramEnd"/>
      <w:r w:rsidRPr="004243DE">
        <w:rPr>
          <w:shd w:val="clear" w:color="auto" w:fill="FFFFFF"/>
        </w:rPr>
        <w:t xml:space="preserve"> </w:t>
      </w:r>
    </w:p>
    <w:p w14:paraId="41C78C19" w14:textId="5259A276" w:rsidR="00260D49" w:rsidRPr="004243DE" w:rsidRDefault="00C605A2" w:rsidP="00D869E4">
      <w:pPr>
        <w:shd w:val="clear" w:color="auto" w:fill="FFFFFF"/>
        <w:spacing w:after="0" w:line="480" w:lineRule="auto"/>
        <w:ind w:left="720" w:hanging="720"/>
        <w:rPr>
          <w:bCs w:val="0"/>
        </w:rPr>
      </w:pPr>
      <w:r w:rsidRPr="004243DE">
        <w:t xml:space="preserve">Irene </w:t>
      </w:r>
      <w:proofErr w:type="spellStart"/>
      <w:r w:rsidRPr="004243DE">
        <w:t>Papanicolas</w:t>
      </w:r>
      <w:proofErr w:type="spellEnd"/>
      <w:r w:rsidRPr="004243DE">
        <w:t xml:space="preserve">, Liana R. </w:t>
      </w:r>
      <w:proofErr w:type="spellStart"/>
      <w:r w:rsidRPr="004243DE">
        <w:t>Woskie</w:t>
      </w:r>
      <w:proofErr w:type="spellEnd"/>
      <w:r w:rsidRPr="004243DE">
        <w:t xml:space="preserve">, Ashish K. </w:t>
      </w:r>
      <w:proofErr w:type="spellStart"/>
      <w:r w:rsidRPr="004243DE">
        <w:t>Jha</w:t>
      </w:r>
      <w:proofErr w:type="spellEnd"/>
      <w:r w:rsidRPr="004243DE">
        <w:t>. </w:t>
      </w:r>
      <w:proofErr w:type="gramStart"/>
      <w:r w:rsidR="00D869E4">
        <w:rPr>
          <w:bCs w:val="0"/>
        </w:rPr>
        <w:t xml:space="preserve">(2018). </w:t>
      </w:r>
      <w:r w:rsidRPr="004243DE">
        <w:rPr>
          <w:rStyle w:val="Strong"/>
          <w:b w:val="0"/>
        </w:rPr>
        <w:t xml:space="preserve">Health Care Spending in the United </w:t>
      </w:r>
      <w:r w:rsidR="008E3946" w:rsidRPr="004243DE">
        <w:rPr>
          <w:rStyle w:val="Strong"/>
          <w:b w:val="0"/>
        </w:rPr>
        <w:tab/>
      </w:r>
      <w:r w:rsidRPr="004243DE">
        <w:rPr>
          <w:rStyle w:val="Strong"/>
          <w:b w:val="0"/>
        </w:rPr>
        <w:t>States and Other High-Income Countries</w:t>
      </w:r>
      <w:r w:rsidRPr="004243DE">
        <w:t>.</w:t>
      </w:r>
      <w:proofErr w:type="gramEnd"/>
      <w:r w:rsidRPr="004243DE">
        <w:t> </w:t>
      </w:r>
      <w:r w:rsidRPr="004243DE">
        <w:rPr>
          <w:rStyle w:val="Emphasis"/>
        </w:rPr>
        <w:t>JAMA</w:t>
      </w:r>
      <w:r w:rsidRPr="004243DE">
        <w:t xml:space="preserve">, March 13, 2018, DOI: </w:t>
      </w:r>
      <w:r w:rsidR="008E3946" w:rsidRPr="004243DE">
        <w:tab/>
      </w:r>
      <w:hyperlink r:id="rId8" w:tgtFrame="_blank" w:history="1">
        <w:r w:rsidRPr="004243DE">
          <w:rPr>
            <w:rStyle w:val="Hyperlink"/>
            <w:color w:val="auto"/>
          </w:rPr>
          <w:t>10.1001/JAMA.2018.1150</w:t>
        </w:r>
      </w:hyperlink>
    </w:p>
    <w:p w14:paraId="426FFD2C" w14:textId="1C7F16EA" w:rsidR="00260D49" w:rsidRPr="004243DE" w:rsidRDefault="00C605A2" w:rsidP="00D869E4">
      <w:pPr>
        <w:shd w:val="clear" w:color="auto" w:fill="FFFFFF"/>
        <w:spacing w:after="0" w:line="480" w:lineRule="auto"/>
        <w:ind w:left="720" w:hanging="720"/>
        <w:rPr>
          <w:bCs w:val="0"/>
        </w:rPr>
      </w:pPr>
      <w:proofErr w:type="spellStart"/>
      <w:r w:rsidRPr="004243DE">
        <w:t>Rother</w:t>
      </w:r>
      <w:proofErr w:type="spellEnd"/>
      <w:r w:rsidRPr="004243DE">
        <w:t xml:space="preserve">, J. (2016). Top of the Administration’s Agenda: Stem the Rising Cost of Healthcare. </w:t>
      </w:r>
      <w:r w:rsidR="008E3946" w:rsidRPr="004243DE">
        <w:tab/>
      </w:r>
      <w:r w:rsidRPr="004243DE">
        <w:t xml:space="preserve">Generations: Journal of the American Society on Aging, 40(4), 30-37. </w:t>
      </w:r>
      <w:r w:rsidR="008E3946" w:rsidRPr="004243DE">
        <w:tab/>
      </w:r>
      <w:proofErr w:type="gramStart"/>
      <w:r w:rsidRPr="004243DE">
        <w:t>doi:</w:t>
      </w:r>
      <w:proofErr w:type="gramEnd"/>
      <w:r w:rsidRPr="004243DE">
        <w:t>10.2</w:t>
      </w:r>
      <w:bookmarkStart w:id="1" w:name="_GoBack"/>
      <w:bookmarkEnd w:id="1"/>
      <w:r w:rsidRPr="004243DE">
        <w:t>307/26556244</w:t>
      </w:r>
    </w:p>
    <w:p w14:paraId="27A2889E" w14:textId="0ACD3A10" w:rsidR="00260D49" w:rsidRPr="004243DE" w:rsidRDefault="004243DE" w:rsidP="004243DE">
      <w:pPr>
        <w:shd w:val="clear" w:color="auto" w:fill="FFFFFF"/>
        <w:tabs>
          <w:tab w:val="left" w:pos="5505"/>
        </w:tabs>
        <w:spacing w:line="480" w:lineRule="auto"/>
        <w:rPr>
          <w:bCs w:val="0"/>
        </w:rPr>
      </w:pPr>
      <w:r>
        <w:tab/>
      </w:r>
    </w:p>
    <w:p w14:paraId="1C5539D3" w14:textId="77777777" w:rsidR="00260D49" w:rsidRPr="004243DE" w:rsidRDefault="00260D49" w:rsidP="0084077A">
      <w:pPr>
        <w:spacing w:line="480" w:lineRule="auto"/>
        <w:rPr>
          <w:bCs w:val="0"/>
          <w:shd w:val="clear" w:color="auto" w:fill="FFFFFF"/>
        </w:rPr>
      </w:pPr>
    </w:p>
    <w:p w14:paraId="477FF15C" w14:textId="125B3FD9" w:rsidR="0024379E" w:rsidRPr="004243DE" w:rsidRDefault="0024379E" w:rsidP="0084077A">
      <w:pPr>
        <w:spacing w:line="480" w:lineRule="auto"/>
        <w:rPr>
          <w:bCs w:val="0"/>
          <w:shd w:val="clear" w:color="auto" w:fill="FFFFFF"/>
        </w:rPr>
      </w:pPr>
    </w:p>
    <w:p w14:paraId="51AD311C" w14:textId="77777777" w:rsidR="0024379E" w:rsidRPr="004243DE" w:rsidRDefault="0024379E" w:rsidP="0084077A">
      <w:pPr>
        <w:spacing w:line="480" w:lineRule="auto"/>
        <w:rPr>
          <w:bCs w:val="0"/>
          <w:shd w:val="clear" w:color="auto" w:fill="FFFFFF"/>
        </w:rPr>
      </w:pPr>
    </w:p>
    <w:p w14:paraId="3E00FF89" w14:textId="3F930738" w:rsidR="00E1200C" w:rsidRPr="004243DE" w:rsidRDefault="00E1200C" w:rsidP="0084077A">
      <w:pPr>
        <w:spacing w:line="480" w:lineRule="auto"/>
        <w:rPr>
          <w:bCs w:val="0"/>
        </w:rPr>
      </w:pPr>
    </w:p>
    <w:sectPr w:rsidR="00E1200C" w:rsidRPr="004243D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6A5850" w14:textId="77777777" w:rsidR="00B85014" w:rsidRDefault="00B85014">
      <w:pPr>
        <w:spacing w:after="0" w:line="240" w:lineRule="auto"/>
      </w:pPr>
      <w:r>
        <w:separator/>
      </w:r>
    </w:p>
  </w:endnote>
  <w:endnote w:type="continuationSeparator" w:id="0">
    <w:p w14:paraId="3A2763C3" w14:textId="77777777" w:rsidR="00B85014" w:rsidRDefault="00B85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79031A" w14:textId="77777777" w:rsidR="00B85014" w:rsidRDefault="00B85014">
      <w:pPr>
        <w:spacing w:after="0" w:line="240" w:lineRule="auto"/>
      </w:pPr>
      <w:r>
        <w:separator/>
      </w:r>
    </w:p>
  </w:footnote>
  <w:footnote w:type="continuationSeparator" w:id="0">
    <w:p w14:paraId="56EF529C" w14:textId="77777777" w:rsidR="00B85014" w:rsidRDefault="00B850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059447"/>
      <w:docPartObj>
        <w:docPartGallery w:val="Page Numbers (Top of Page)"/>
        <w:docPartUnique/>
      </w:docPartObj>
    </w:sdtPr>
    <w:sdtEndPr>
      <w:rPr>
        <w:noProof/>
      </w:rPr>
    </w:sdtEndPr>
    <w:sdtContent>
      <w:p w14:paraId="665C2175" w14:textId="7CB27E7C" w:rsidR="00B077EF" w:rsidRDefault="00C605A2">
        <w:pPr>
          <w:pStyle w:val="Header"/>
          <w:jc w:val="right"/>
        </w:pPr>
        <w:r>
          <w:fldChar w:fldCharType="begin"/>
        </w:r>
        <w:r>
          <w:instrText xml:space="preserve"> PAGE   \* MERGEFORMAT </w:instrText>
        </w:r>
        <w:r>
          <w:fldChar w:fldCharType="separate"/>
        </w:r>
        <w:r w:rsidR="003A0C93">
          <w:rPr>
            <w:noProof/>
          </w:rPr>
          <w:t>4</w:t>
        </w:r>
        <w:r>
          <w:rPr>
            <w:noProof/>
          </w:rPr>
          <w:fldChar w:fldCharType="end"/>
        </w:r>
      </w:p>
    </w:sdtContent>
  </w:sdt>
  <w:p w14:paraId="263AE26E" w14:textId="2DC1295A" w:rsidR="00B077EF" w:rsidRPr="00B077EF" w:rsidRDefault="00B077EF" w:rsidP="00B077EF">
    <w:pPr>
      <w:spacing w:line="480" w:lineRule="auto"/>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076D8"/>
    <w:multiLevelType w:val="multilevel"/>
    <w:tmpl w:val="0B38B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0F8"/>
    <w:rsid w:val="00014E03"/>
    <w:rsid w:val="000725CC"/>
    <w:rsid w:val="000A15FD"/>
    <w:rsid w:val="000D668E"/>
    <w:rsid w:val="001063CC"/>
    <w:rsid w:val="00186484"/>
    <w:rsid w:val="0024379E"/>
    <w:rsid w:val="0024490A"/>
    <w:rsid w:val="00260D49"/>
    <w:rsid w:val="0026242C"/>
    <w:rsid w:val="0030407B"/>
    <w:rsid w:val="003A050D"/>
    <w:rsid w:val="003A0C93"/>
    <w:rsid w:val="003D4F8D"/>
    <w:rsid w:val="003E6245"/>
    <w:rsid w:val="00406689"/>
    <w:rsid w:val="0041048C"/>
    <w:rsid w:val="004243DE"/>
    <w:rsid w:val="004429F7"/>
    <w:rsid w:val="00465DB4"/>
    <w:rsid w:val="005E5DC7"/>
    <w:rsid w:val="006500EF"/>
    <w:rsid w:val="006732FB"/>
    <w:rsid w:val="00696C4E"/>
    <w:rsid w:val="006F4E33"/>
    <w:rsid w:val="007126D8"/>
    <w:rsid w:val="007706CF"/>
    <w:rsid w:val="00775412"/>
    <w:rsid w:val="007A3505"/>
    <w:rsid w:val="007B01A5"/>
    <w:rsid w:val="007B6919"/>
    <w:rsid w:val="0084077A"/>
    <w:rsid w:val="00840EBB"/>
    <w:rsid w:val="00877788"/>
    <w:rsid w:val="008801E0"/>
    <w:rsid w:val="008C094E"/>
    <w:rsid w:val="008D407D"/>
    <w:rsid w:val="008E18F9"/>
    <w:rsid w:val="008E3946"/>
    <w:rsid w:val="009242D8"/>
    <w:rsid w:val="009A0D9B"/>
    <w:rsid w:val="009B626F"/>
    <w:rsid w:val="00A46BD3"/>
    <w:rsid w:val="00AA6424"/>
    <w:rsid w:val="00AD464B"/>
    <w:rsid w:val="00B077EF"/>
    <w:rsid w:val="00B1363F"/>
    <w:rsid w:val="00B32AFB"/>
    <w:rsid w:val="00B7110A"/>
    <w:rsid w:val="00B85014"/>
    <w:rsid w:val="00BF65C6"/>
    <w:rsid w:val="00C22022"/>
    <w:rsid w:val="00C33B5D"/>
    <w:rsid w:val="00C605A2"/>
    <w:rsid w:val="00C87DCE"/>
    <w:rsid w:val="00CB4715"/>
    <w:rsid w:val="00CD0DCF"/>
    <w:rsid w:val="00CE3DB8"/>
    <w:rsid w:val="00D5719B"/>
    <w:rsid w:val="00D62BFB"/>
    <w:rsid w:val="00D869E4"/>
    <w:rsid w:val="00DB32E0"/>
    <w:rsid w:val="00E1200C"/>
    <w:rsid w:val="00E4053C"/>
    <w:rsid w:val="00E74001"/>
    <w:rsid w:val="00E76288"/>
    <w:rsid w:val="00E80284"/>
    <w:rsid w:val="00E820F8"/>
    <w:rsid w:val="00E974E6"/>
    <w:rsid w:val="00EB3276"/>
    <w:rsid w:val="00EC67AE"/>
    <w:rsid w:val="00F06FB0"/>
    <w:rsid w:val="00F95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C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40EBB"/>
    <w:rPr>
      <w:i/>
      <w:iCs/>
    </w:rPr>
  </w:style>
  <w:style w:type="paragraph" w:customStyle="1" w:styleId="trt0xe">
    <w:name w:val="trt0xe"/>
    <w:basedOn w:val="Normal"/>
    <w:rsid w:val="0024379E"/>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260D49"/>
    <w:rPr>
      <w:color w:val="0563C1" w:themeColor="hyperlink"/>
      <w:u w:val="single"/>
    </w:rPr>
  </w:style>
  <w:style w:type="character" w:styleId="Strong">
    <w:name w:val="Strong"/>
    <w:basedOn w:val="DefaultParagraphFont"/>
    <w:uiPriority w:val="22"/>
    <w:qFormat/>
    <w:rsid w:val="00260D49"/>
    <w:rPr>
      <w:b/>
      <w:bCs w:val="0"/>
    </w:rPr>
  </w:style>
  <w:style w:type="paragraph" w:styleId="Header">
    <w:name w:val="header"/>
    <w:basedOn w:val="Normal"/>
    <w:link w:val="HeaderChar"/>
    <w:uiPriority w:val="99"/>
    <w:unhideWhenUsed/>
    <w:rsid w:val="00B077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7EF"/>
  </w:style>
  <w:style w:type="paragraph" w:styleId="Footer">
    <w:name w:val="footer"/>
    <w:basedOn w:val="Normal"/>
    <w:link w:val="FooterChar"/>
    <w:uiPriority w:val="99"/>
    <w:unhideWhenUsed/>
    <w:rsid w:val="00B077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7EF"/>
  </w:style>
  <w:style w:type="character" w:customStyle="1" w:styleId="UnresolvedMention">
    <w:name w:val="Unresolved Mention"/>
    <w:basedOn w:val="DefaultParagraphFont"/>
    <w:uiPriority w:val="99"/>
    <w:rsid w:val="008E394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40EBB"/>
    <w:rPr>
      <w:i/>
      <w:iCs/>
    </w:rPr>
  </w:style>
  <w:style w:type="paragraph" w:customStyle="1" w:styleId="trt0xe">
    <w:name w:val="trt0xe"/>
    <w:basedOn w:val="Normal"/>
    <w:rsid w:val="0024379E"/>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260D49"/>
    <w:rPr>
      <w:color w:val="0563C1" w:themeColor="hyperlink"/>
      <w:u w:val="single"/>
    </w:rPr>
  </w:style>
  <w:style w:type="character" w:styleId="Strong">
    <w:name w:val="Strong"/>
    <w:basedOn w:val="DefaultParagraphFont"/>
    <w:uiPriority w:val="22"/>
    <w:qFormat/>
    <w:rsid w:val="00260D49"/>
    <w:rPr>
      <w:b/>
      <w:bCs w:val="0"/>
    </w:rPr>
  </w:style>
  <w:style w:type="paragraph" w:styleId="Header">
    <w:name w:val="header"/>
    <w:basedOn w:val="Normal"/>
    <w:link w:val="HeaderChar"/>
    <w:uiPriority w:val="99"/>
    <w:unhideWhenUsed/>
    <w:rsid w:val="00B077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77EF"/>
  </w:style>
  <w:style w:type="paragraph" w:styleId="Footer">
    <w:name w:val="footer"/>
    <w:basedOn w:val="Normal"/>
    <w:link w:val="FooterChar"/>
    <w:uiPriority w:val="99"/>
    <w:unhideWhenUsed/>
    <w:rsid w:val="00B077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77EF"/>
  </w:style>
  <w:style w:type="character" w:customStyle="1" w:styleId="UnresolvedMention">
    <w:name w:val="Unresolved Mention"/>
    <w:basedOn w:val="DefaultParagraphFont"/>
    <w:uiPriority w:val="99"/>
    <w:rsid w:val="008E3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01/jama.2018.115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733</Words>
  <Characters>4179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68</cp:revision>
  <dcterms:created xsi:type="dcterms:W3CDTF">2021-01-16T19:08:00Z</dcterms:created>
  <dcterms:modified xsi:type="dcterms:W3CDTF">2021-01-17T04:53:00Z</dcterms:modified>
</cp:coreProperties>
</file>